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E4EC">
      <w:pPr>
        <w:jc w:val="center"/>
        <w:rPr>
          <w:rFonts w:ascii="Times New Roman" w:hAnsi="Times New Roman" w:cs="Times New Roman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00040" cy="1041400"/>
            <wp:effectExtent l="0" t="0" r="0" b="6350"/>
            <wp:docPr id="6453954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95428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D574A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CHAMADA INTERNA N. 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</w:p>
    <w:p w14:paraId="5A59DB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BOLSA </w:t>
      </w:r>
      <w:r>
        <w:rPr>
          <w:rFonts w:ascii="Times New Roman" w:hAnsi="Times New Roman" w:cs="Times New Roman"/>
          <w:sz w:val="24"/>
          <w:szCs w:val="24"/>
        </w:rPr>
        <w:t>MESTRANDOS DO PPEB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TURMAS 2026</w:t>
      </w:r>
    </w:p>
    <w:p w14:paraId="14C8A065">
      <w:pPr>
        <w:jc w:val="both"/>
        <w:rPr>
          <w:rStyle w:val="6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Comissão de Bolsas do PPEB/UFPA faz saber aos Mestrandos do PPEB – Turmas 2026 que será oferecida, 2 (duas) vaga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para bolsista – Bolsas de Estudos Agência CAPES e cadastro de reserva. Os/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estudantes que manifestarem interesse e se adequarem aos critérios estabelecidos pela Resolução N.º 01/2024 PPEB/NEB/UFPA em consonância com a Instrução Normativa nº 01/2023_PROPESP/UFPA e as Portarias nº133/2023_CAPES e 187/2023_CAPES, deverão realizar inscrição no período de 06 a 08 de abril de 2026, até 17h, exclusivamente pelo endereço eletrônico – e-mail: </w:t>
      </w:r>
      <w:r>
        <w:rPr>
          <w:rStyle w:val="6"/>
          <w:rFonts w:ascii="Times New Roman" w:hAnsi="Times New Roman"/>
          <w:sz w:val="24"/>
          <w:szCs w:val="24"/>
        </w:rPr>
        <w:t>bolsappeb@gmail.com</w:t>
      </w:r>
    </w:p>
    <w:p w14:paraId="4F4C6A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OBJETIVOS: O Programa de Bolsa tem por objetivo a formação de recursos humanos de alto nível necessários ao País, proporcionando aos programas de pós-graduação </w:t>
      </w:r>
      <w:r>
        <w:rPr>
          <w:rFonts w:ascii="Times New Roman" w:hAnsi="Times New Roman" w:cs="Times New Roman"/>
          <w:i/>
          <w:sz w:val="24"/>
          <w:szCs w:val="24"/>
        </w:rPr>
        <w:t>stricto sensu</w:t>
      </w:r>
      <w:r>
        <w:rPr>
          <w:rFonts w:ascii="Times New Roman" w:hAnsi="Times New Roman" w:cs="Times New Roman"/>
          <w:sz w:val="24"/>
          <w:szCs w:val="24"/>
        </w:rPr>
        <w:t xml:space="preserve"> condições adequadas ao desenvolvimento de suas atividades.</w:t>
      </w:r>
    </w:p>
    <w:p w14:paraId="4192E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CONDIÇÕES DE RECEBIMENTO DE BOLSAS: </w:t>
      </w:r>
    </w:p>
    <w:p w14:paraId="3C62C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Estar regularmente matriculado, em qualquer período do curso, no Programa de Pós-Graduação em Currículo e Gestão da Escola Básica (PPEB);</w:t>
      </w:r>
    </w:p>
    <w:p w14:paraId="35303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Preencher formulário de inscrição ao pleito da bolsa próprio do PPEB (Anexo I);</w:t>
      </w:r>
    </w:p>
    <w:p w14:paraId="41F5B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Atender aos critérios de concessão de bolsa estabelecidos no Art. 3º da RESOLUÇÃO N.º 01/2024. Com exceção ao inciso II, em que se aplica a Instrução Normativa 01/2023_PROPESP/UFPA, </w:t>
      </w:r>
    </w:p>
    <w:p w14:paraId="16F09512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4º: “Todo o bolsista que for acumular bolsa com atividade remunerada ou outro rendimento a partir de 1° de outubro de 2023, deverá assinar obrigatoriamente o Termo de Compromisso (ANEXO II) e a Declaração de Acúmulo de rendimentos (ANEXO III);</w:t>
      </w:r>
    </w:p>
    <w:p w14:paraId="26938C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Possuir Conta Corrente em agência do Banco do Brasil.</w:t>
      </w:r>
    </w:p>
    <w:p w14:paraId="058FAC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CRITÉRIOS DE SELEÇÃO DE BOLSISTAS </w:t>
      </w:r>
    </w:p>
    <w:p w14:paraId="701BA4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As bolsas serão concedidas, com prioridade, aos/às discentes sem vínculo empregatício; obedecendo a classificação geral no processo seletivo do Programa/2025, considerando-se a média final obtida no referido processo seletivo; </w:t>
      </w:r>
    </w:p>
    <w:p w14:paraId="60B0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O/A discente que, até o momento da candidatura à bolsa, ainda mantiver vínculo empregatício deverá apresentar, obrigatoriamente, documento comprobatório da solicitação de desligamento, afastamento ou licença formalmente requerida, conforme o caso. Além disso, até o prazo limite para substituição de bolsista no mês subsequente à indicação, deverá apresentar portaria, ato administrativo ou documento equivalente que comprove, para servidores públicos por Diário Oficial, a cessação ou suspensão regular do vínculo, nos termos exigidos para implementação da bolsa. A não apresentação da documentação exigida implicará a perda da condição de prioridade, sendo o/a candidato/a reposicionado/a para o final da lista de espera</w:t>
      </w:r>
    </w:p>
    <w:p w14:paraId="782C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Após a concessão das bolsas para os/as discentes sem vínculo empregatício, serão classificados/as os/as discentes com vínculo empregatício na seguinte ordem:</w:t>
      </w:r>
    </w:p>
    <w:p w14:paraId="54EB2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que tenham portaria comprobatória de licença aperfeiçoamento dos respectivos vínculos;</w:t>
      </w:r>
    </w:p>
    <w:p w14:paraId="5CCC0E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que têm vínculo empregatício sem comprovação de afastamento.</w:t>
      </w:r>
    </w:p>
    <w:p w14:paraId="00C681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Havendo empate entre os/as requerentes à bolsa, serão considerados como critério de desempate e na sequência numérica, os seguintes:</w:t>
      </w:r>
    </w:p>
    <w:p w14:paraId="5A6DF002">
      <w:pPr>
        <w:numPr>
          <w:ilvl w:val="0"/>
          <w:numId w:val="1"/>
        </w:numPr>
        <w:tabs>
          <w:tab w:val="left" w:pos="220"/>
          <w:tab w:val="clear" w:pos="425"/>
        </w:tabs>
        <w:spacing w:line="240" w:lineRule="auto"/>
        <w:ind w:left="425" w:leftChars="0" w:hanging="425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notas obtidas no projeto apresentado no processo seletivo e;</w:t>
      </w:r>
    </w:p>
    <w:p w14:paraId="469D5D76">
      <w:pPr>
        <w:numPr>
          <w:ilvl w:val="0"/>
          <w:numId w:val="1"/>
        </w:numPr>
        <w:tabs>
          <w:tab w:val="left" w:pos="220"/>
          <w:tab w:val="clear" w:pos="425"/>
        </w:tabs>
        <w:spacing w:line="240" w:lineRule="auto"/>
        <w:ind w:left="425" w:leftChars="0" w:hanging="425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média obtida na etapa da prova oral do processo seletivo ao ingresso no curso de mestrado. </w:t>
      </w:r>
    </w:p>
    <w:p w14:paraId="16BB23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OBS: Em permanecendo a condição de empate entre os/as requerentes à bolsa, terá preferência o/a candidato/a de maior idade.</w:t>
      </w:r>
    </w:p>
    <w:p w14:paraId="4199C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DOCUMENTOS NECESSÁRIOS PARA INSCRIÇÃO (ANEXAR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EM PDF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BC69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Ficha de inscrição preenchida (ANEXO I); </w:t>
      </w:r>
    </w:p>
    <w:p w14:paraId="7129ABD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CPF e RG (frente e verso);</w:t>
      </w:r>
    </w:p>
    <w:p w14:paraId="66B2801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Currículo Lattes atualizado até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pt-BR"/>
        </w:rPr>
        <w:t>(02) dois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meses</w:t>
      </w:r>
      <w:r>
        <w:rPr>
          <w:rFonts w:ascii="Times New Roman" w:hAnsi="Times New Roman" w:cs="Times New Roman"/>
          <w:bCs/>
          <w:sz w:val="24"/>
          <w:szCs w:val="24"/>
        </w:rPr>
        <w:t xml:space="preserve"> antes da inscrição na seleção; </w:t>
      </w:r>
    </w:p>
    <w:p w14:paraId="68E7FD1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d) PORTARIA(S) de liberação para estudo, no caso dos/as candidatos/as com vínculo empregatício; </w:t>
      </w:r>
    </w:p>
    <w:p w14:paraId="26E5514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e) Fichas dos Anexos II e III preenchidas, no caso dos/as candidatos/as com vínculo empregatício;</w:t>
      </w:r>
    </w:p>
    <w:p w14:paraId="4EC5303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f) Documento de comprovação de que é correntista do Banco do Brasil.</w:t>
      </w:r>
    </w:p>
    <w:p w14:paraId="267D16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Obs.: A ficha de inscrição preenchida, os documentos e comprovações em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ARQUIVO PDF, exigidos nesta chamada, deverão ser enviados por e-mail a esta comissão no endereço: </w:t>
      </w:r>
      <w:r>
        <w:rPr>
          <w:rStyle w:val="6"/>
          <w:rFonts w:ascii="Times New Roman" w:hAnsi="Times New Roman"/>
          <w:sz w:val="24"/>
          <w:szCs w:val="24"/>
        </w:rPr>
        <w:t>bolsappeb@gmail.com</w:t>
      </w:r>
    </w:p>
    <w:p w14:paraId="27CC0386">
      <w:pPr>
        <w:tabs>
          <w:tab w:val="left" w:pos="32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CALENDÁRIO</w:t>
      </w:r>
    </w:p>
    <w:p w14:paraId="58AFF6D5">
      <w:pPr>
        <w:tabs>
          <w:tab w:val="left" w:pos="32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Período de inscrição: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de 06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0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abril de 2026, até as 17 hs;</w:t>
      </w:r>
    </w:p>
    <w:p w14:paraId="719D2A55">
      <w:pPr>
        <w:tabs>
          <w:tab w:val="left" w:pos="32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Análise e seleção dos candidatos: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até 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de abril de 2026</w:t>
      </w:r>
      <w:r>
        <w:rPr>
          <w:rFonts w:ascii="Times New Roman" w:hAnsi="Times New Roman" w:cs="Times New Roman"/>
          <w:sz w:val="24"/>
          <w:szCs w:val="24"/>
          <w:highlight w:val="none"/>
        </w:rPr>
        <w:t>;</w:t>
      </w:r>
    </w:p>
    <w:p w14:paraId="10696534">
      <w:pPr>
        <w:tabs>
          <w:tab w:val="left" w:pos="320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5.3. Listagem preliminar: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de abril de 2026;</w:t>
      </w:r>
    </w:p>
    <w:p w14:paraId="6FAE6B2D">
      <w:pPr>
        <w:tabs>
          <w:tab w:val="left" w:pos="32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5.4. Interposição de Recursos: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de abril de 2026, até as 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hs;</w:t>
      </w:r>
    </w:p>
    <w:p w14:paraId="356E00BB">
      <w:pPr>
        <w:tabs>
          <w:tab w:val="left" w:pos="320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5.5. Divulgação do resultado final e entrega da documentação: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de abril de 2026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>, a partir das 12hs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.</w:t>
      </w:r>
    </w:p>
    <w:p w14:paraId="18C6037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0351EC3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Belém,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02 de abril de 2026</w:t>
      </w:r>
    </w:p>
    <w:p w14:paraId="5D04FFC7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40E2A746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1466F9D6">
      <w:pPr>
        <w:spacing w:after="20"/>
        <w:ind w:left="10" w:leftChars="0" w:right="11" w:hanging="10" w:hangingChars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Prof. Dr. Renato Pinheiro da Costa  </w:t>
      </w:r>
    </w:p>
    <w:p w14:paraId="4D8B40A9">
      <w:pPr>
        <w:spacing w:after="20"/>
        <w:ind w:left="10" w:leftChars="0" w:right="6" w:hanging="10" w:hangingChars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Presidente da Comissão de Bolsas do PPEB  </w:t>
      </w:r>
    </w:p>
    <w:p w14:paraId="723C7CE4">
      <w:pPr>
        <w:spacing w:after="20"/>
        <w:ind w:left="10" w:leftChars="0" w:hanging="10" w:hangingChars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PPEB/NEB/UFPA  </w:t>
      </w:r>
    </w:p>
    <w:p w14:paraId="15902D71">
      <w:pPr>
        <w:spacing w:after="17"/>
        <w:ind w:left="10" w:leftChars="0" w:hanging="10" w:hangingChars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572C1035">
      <w:pPr>
        <w:spacing w:after="40"/>
        <w:ind w:left="10" w:leftChars="0" w:hanging="10" w:hangingChars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</w:p>
    <w:p w14:paraId="50769805">
      <w:pPr>
        <w:spacing w:after="20"/>
        <w:ind w:left="10" w:leftChars="0" w:right="12" w:hanging="10" w:hangingChars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Prof</w:t>
      </w: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t>a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. Dr</w:t>
      </w: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t>a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t>Émina Márcia Nery dos Santos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</w:p>
    <w:p w14:paraId="6BD98397">
      <w:pPr>
        <w:jc w:val="center"/>
        <w:rPr>
          <w:rFonts w:hint="default"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Coordenador</w:t>
      </w: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t>a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do PPEB/NEB/UFPA</w:t>
      </w:r>
      <w:r>
        <w:rPr>
          <w:rFonts w:ascii="Times New Roman" w:hAnsi="Times New Roman" w:eastAsia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t>Portaria 1342</w:t>
      </w:r>
    </w:p>
    <w:bookmarkEnd w:id="1"/>
    <w:p w14:paraId="73D38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C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FEB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drawing>
          <wp:inline distT="0" distB="0" distL="0" distR="0">
            <wp:extent cx="598170" cy="669925"/>
            <wp:effectExtent l="0" t="0" r="11430" b="158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" r="77101" b="59662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505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292A8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B12FD">
      <w:pPr>
        <w:spacing w:after="0" w:line="240" w:lineRule="auto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SERVIÇO PÚBLICO FEDERAL</w:t>
      </w:r>
    </w:p>
    <w:p w14:paraId="09B4692D">
      <w:pPr>
        <w:spacing w:after="0" w:line="240" w:lineRule="auto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UNIVERSIDADE FEDERAL DO PARÁ</w:t>
      </w:r>
    </w:p>
    <w:p w14:paraId="6933A116">
      <w:pPr>
        <w:spacing w:after="0" w:line="240" w:lineRule="auto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NÚCLEO DE ESTUDOS TRANSDISCIPLINARES EM EDUCAÇÃO BÁSICA</w:t>
      </w:r>
    </w:p>
    <w:p w14:paraId="370E84FF">
      <w:pPr>
        <w:spacing w:after="0" w:line="240" w:lineRule="auto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PROGRAMA DE PÓS-GRADUAÇÃO EM CURRÍCULO E GESTÃO DA ESCOLA BÁSICA</w:t>
      </w:r>
      <w:r>
        <w:rPr>
          <w:rFonts w:hint="default" w:ascii="Calibri" w:hAnsi="Calibri" w:cs="Calibri"/>
          <w:sz w:val="20"/>
          <w:szCs w:val="20"/>
          <w:lang w:val="pt-BR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–</w:t>
      </w:r>
      <w:r>
        <w:rPr>
          <w:rFonts w:hint="default" w:ascii="Calibri" w:hAnsi="Calibri" w:cs="Calibri"/>
          <w:sz w:val="20"/>
          <w:szCs w:val="20"/>
          <w:lang w:val="pt-BR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PPEB</w:t>
      </w:r>
    </w:p>
    <w:p w14:paraId="1C0221F8">
      <w:pPr>
        <w:spacing w:after="0" w:line="240" w:lineRule="auto"/>
        <w:jc w:val="center"/>
        <w:rPr>
          <w:rFonts w:hint="default" w:ascii="Calibri" w:hAnsi="Calibri" w:cs="Calibri"/>
          <w:sz w:val="20"/>
          <w:szCs w:val="20"/>
        </w:rPr>
      </w:pPr>
    </w:p>
    <w:p w14:paraId="7CB7BC9A">
      <w:pPr>
        <w:spacing w:after="0" w:line="240" w:lineRule="auto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  <w:lang w:val="pt-BR"/>
        </w:rPr>
        <w:t>CHAMADA 02</w:t>
      </w:r>
      <w:r>
        <w:rPr>
          <w:rFonts w:hint="default" w:ascii="Calibri" w:hAnsi="Calibri" w:cs="Calibri"/>
          <w:sz w:val="21"/>
          <w:szCs w:val="21"/>
        </w:rPr>
        <w:t>/202</w:t>
      </w:r>
      <w:r>
        <w:rPr>
          <w:rFonts w:hint="default" w:ascii="Calibri" w:hAnsi="Calibri" w:cs="Calibri"/>
          <w:sz w:val="21"/>
          <w:szCs w:val="21"/>
          <w:lang w:val="pt-BR"/>
        </w:rPr>
        <w:t xml:space="preserve">6 </w:t>
      </w:r>
      <w:r>
        <w:rPr>
          <w:rFonts w:hint="default" w:ascii="Calibri" w:hAnsi="Calibri" w:cs="Calibri"/>
          <w:sz w:val="21"/>
          <w:szCs w:val="21"/>
        </w:rPr>
        <w:t>-</w:t>
      </w:r>
      <w:r>
        <w:rPr>
          <w:rFonts w:hint="default" w:ascii="Calibri" w:hAnsi="Calibri" w:cs="Calibri"/>
          <w:sz w:val="21"/>
          <w:szCs w:val="21"/>
          <w:lang w:val="pt-BR"/>
        </w:rPr>
        <w:t xml:space="preserve"> </w:t>
      </w:r>
      <w:r>
        <w:rPr>
          <w:rFonts w:hint="default" w:ascii="Calibri" w:hAnsi="Calibri" w:cs="Calibri"/>
          <w:sz w:val="21"/>
          <w:szCs w:val="21"/>
        </w:rPr>
        <w:t>PPEB</w:t>
      </w:r>
    </w:p>
    <w:p w14:paraId="2FCB6A90"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 w14:paraId="29C3F1A7">
      <w:pPr>
        <w:spacing w:after="0" w:line="240" w:lineRule="auto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FICHA DE INSCRIÇÃO </w:t>
      </w:r>
    </w:p>
    <w:p w14:paraId="5D1A57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Nome: ________________________________________________________</w:t>
      </w:r>
      <w:r>
        <w:rPr>
          <w:rFonts w:hint="default" w:ascii="Calibri" w:hAnsi="Calibri" w:cs="Calibri"/>
          <w:sz w:val="22"/>
          <w:szCs w:val="22"/>
          <w:lang w:val="pt-BR"/>
        </w:rPr>
        <w:t>_________________</w:t>
      </w:r>
      <w:r>
        <w:rPr>
          <w:rFonts w:hint="default" w:ascii="Calibri" w:hAnsi="Calibri" w:cs="Calibri"/>
          <w:sz w:val="22"/>
          <w:szCs w:val="22"/>
        </w:rPr>
        <w:t>____________</w:t>
      </w:r>
    </w:p>
    <w:p w14:paraId="56922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Nome Social:_____________________________________________</w:t>
      </w:r>
      <w:r>
        <w:rPr>
          <w:rFonts w:hint="default" w:ascii="Calibri" w:hAnsi="Calibri" w:cs="Calibri"/>
          <w:sz w:val="22"/>
          <w:szCs w:val="22"/>
          <w:lang w:val="pt-BR"/>
        </w:rPr>
        <w:t>____</w:t>
      </w:r>
      <w:r>
        <w:rPr>
          <w:rFonts w:hint="default" w:ascii="Calibri" w:hAnsi="Calibri" w:cs="Calibri"/>
          <w:sz w:val="22"/>
          <w:szCs w:val="22"/>
        </w:rPr>
        <w:t>______</w:t>
      </w:r>
      <w:r>
        <w:rPr>
          <w:rFonts w:hint="default" w:ascii="Calibri" w:hAnsi="Calibri" w:cs="Calibri"/>
          <w:sz w:val="22"/>
          <w:szCs w:val="22"/>
          <w:lang w:val="pt-BR"/>
        </w:rPr>
        <w:t>_____________</w:t>
      </w:r>
      <w:r>
        <w:rPr>
          <w:rFonts w:hint="default" w:ascii="Calibri" w:hAnsi="Calibri" w:cs="Calibri"/>
          <w:sz w:val="22"/>
          <w:szCs w:val="22"/>
        </w:rPr>
        <w:t>____________</w:t>
      </w:r>
    </w:p>
    <w:p w14:paraId="359D2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Matrícula: ___________________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    </w:t>
      </w:r>
      <w:r>
        <w:rPr>
          <w:rFonts w:hint="default" w:ascii="Calibri" w:hAnsi="Calibri" w:cs="Calibri"/>
          <w:sz w:val="22"/>
          <w:szCs w:val="22"/>
        </w:rPr>
        <w:t>RG___________</w:t>
      </w:r>
      <w:r>
        <w:rPr>
          <w:rFonts w:hint="default" w:ascii="Calibri" w:hAnsi="Calibri" w:cs="Calibri"/>
          <w:sz w:val="22"/>
          <w:szCs w:val="22"/>
          <w:lang w:val="pt-BR"/>
        </w:rPr>
        <w:t>__</w:t>
      </w:r>
      <w:r>
        <w:rPr>
          <w:rFonts w:hint="default" w:ascii="Calibri" w:hAnsi="Calibri" w:cs="Calibri"/>
          <w:sz w:val="22"/>
          <w:szCs w:val="22"/>
        </w:rPr>
        <w:t>___________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    </w:t>
      </w:r>
      <w:r>
        <w:rPr>
          <w:rFonts w:hint="default" w:ascii="Calibri" w:hAnsi="Calibri" w:cs="Calibri"/>
          <w:sz w:val="22"/>
          <w:szCs w:val="22"/>
        </w:rPr>
        <w:t>CPF______________</w:t>
      </w:r>
      <w:r>
        <w:rPr>
          <w:rFonts w:hint="default" w:ascii="Calibri" w:hAnsi="Calibri" w:cs="Calibri"/>
          <w:sz w:val="22"/>
          <w:szCs w:val="22"/>
          <w:lang w:val="pt-BR"/>
        </w:rPr>
        <w:t>++</w:t>
      </w:r>
      <w:r>
        <w:rPr>
          <w:rFonts w:hint="default" w:ascii="Calibri" w:hAnsi="Calibri" w:cs="Calibri"/>
          <w:sz w:val="22"/>
          <w:szCs w:val="22"/>
        </w:rPr>
        <w:t>_____________</w:t>
      </w:r>
    </w:p>
    <w:p w14:paraId="68F72F24">
      <w:pPr>
        <w:spacing w:line="24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Endereço completo:____________________________</w:t>
      </w:r>
      <w:r>
        <w:rPr>
          <w:rFonts w:hint="default" w:ascii="Calibri" w:hAnsi="Calibri" w:cs="Calibri"/>
          <w:sz w:val="22"/>
          <w:szCs w:val="22"/>
          <w:lang w:val="pt-BR"/>
        </w:rPr>
        <w:t>_______________</w:t>
      </w:r>
      <w:r>
        <w:rPr>
          <w:rFonts w:hint="default" w:ascii="Calibri" w:hAnsi="Calibri" w:cs="Calibri"/>
          <w:sz w:val="22"/>
          <w:szCs w:val="22"/>
        </w:rPr>
        <w:t>_______________________________</w:t>
      </w:r>
    </w:p>
    <w:p w14:paraId="6DD86C11">
      <w:pPr>
        <w:spacing w:line="24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____________________________________________________________________________________________</w:t>
      </w:r>
    </w:p>
    <w:p w14:paraId="44AE0AEF">
      <w:pPr>
        <w:spacing w:line="24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Situação</w:t>
      </w:r>
      <w:r>
        <w:rPr>
          <w:rFonts w:hint="default" w:ascii="Calibri" w:hAnsi="Calibri" w:cs="Calibri"/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Calibri" w:hAnsi="Calibri" w:cs="Calibri"/>
          <w:sz w:val="22"/>
          <w:szCs w:val="22"/>
        </w:rPr>
        <w:t>funcional:___________________________________________________________________________________________________________________________________</w:t>
      </w:r>
      <w:r>
        <w:rPr>
          <w:rFonts w:hint="default" w:ascii="Calibri" w:hAnsi="Calibri" w:cs="Calibri"/>
          <w:sz w:val="22"/>
          <w:szCs w:val="22"/>
          <w:lang w:val="pt-BR"/>
        </w:rPr>
        <w:t>__________________________________</w:t>
      </w:r>
      <w:r>
        <w:rPr>
          <w:rFonts w:hint="default" w:ascii="Calibri" w:hAnsi="Calibri" w:cs="Calibri"/>
          <w:sz w:val="22"/>
          <w:szCs w:val="22"/>
        </w:rPr>
        <w:t>__</w:t>
      </w:r>
    </w:p>
    <w:p w14:paraId="22B6A8E9">
      <w:pPr>
        <w:spacing w:line="24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Telefones de contato com DDD: (_______)_________________________(WhatSapp)</w:t>
      </w:r>
    </w:p>
    <w:p w14:paraId="547AB94D">
      <w:pPr>
        <w:spacing w:line="24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EMAIL: ____________________________________________________________</w:t>
      </w:r>
    </w:p>
    <w:p w14:paraId="62BEF696">
      <w:pPr>
        <w:jc w:val="center"/>
        <w:rPr>
          <w:rFonts w:hint="default" w:ascii="Calibri" w:hAnsi="Calibri" w:cs="Calibri"/>
          <w:sz w:val="22"/>
          <w:szCs w:val="22"/>
        </w:rPr>
      </w:pPr>
    </w:p>
    <w:p w14:paraId="21C306B6">
      <w:pPr>
        <w:jc w:val="center"/>
        <w:rPr>
          <w:rFonts w:hint="default" w:ascii="Calibri" w:hAnsi="Calibri" w:cs="Calibri"/>
          <w:sz w:val="22"/>
          <w:szCs w:val="22"/>
        </w:rPr>
      </w:pPr>
    </w:p>
    <w:p w14:paraId="0323A3D5">
      <w:pPr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Belém, ______de _________ de 202</w:t>
      </w:r>
      <w:r>
        <w:rPr>
          <w:rFonts w:hint="default" w:ascii="Calibri" w:hAnsi="Calibri" w:cs="Calibri"/>
          <w:sz w:val="22"/>
          <w:szCs w:val="22"/>
          <w:lang w:val="pt-BR"/>
        </w:rPr>
        <w:t>6</w:t>
      </w:r>
      <w:r>
        <w:rPr>
          <w:rFonts w:hint="default" w:ascii="Calibri" w:hAnsi="Calibri" w:cs="Calibri"/>
          <w:sz w:val="22"/>
          <w:szCs w:val="22"/>
        </w:rPr>
        <w:t>.</w:t>
      </w:r>
    </w:p>
    <w:p w14:paraId="0950C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7E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3D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6AD8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5E13B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709" w:right="745" w:bottom="729" w:left="1041" w:header="708" w:footer="708" w:gutter="0"/>
          <w:cols w:space="708" w:num="1"/>
          <w:docGrid w:linePitch="360" w:charSpace="0"/>
        </w:sectPr>
      </w:pPr>
    </w:p>
    <w:p w14:paraId="714C4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-88265</wp:posOffset>
            </wp:positionV>
            <wp:extent cx="556260" cy="554990"/>
            <wp:effectExtent l="0" t="0" r="15240" b="165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9B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Arial" w:hAnsi="Arial" w:eastAsia="Arial" w:cs="Arial"/>
          <w:b/>
          <w:bCs/>
          <w:sz w:val="24"/>
          <w:szCs w:val="24"/>
        </w:rPr>
      </w:pPr>
    </w:p>
    <w:p w14:paraId="45E80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</w:pPr>
      <w:r>
        <w:t>ANEXO II</w:t>
      </w:r>
    </w:p>
    <w:p w14:paraId="7A809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</w:pPr>
      <w:r>
        <w:t>TERMO DE COMPROMISSO</w:t>
      </w:r>
    </w:p>
    <w:p w14:paraId="313BA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</w:pPr>
      <w:r>
        <w:t>Programa Demanda Social - DS</w:t>
      </w:r>
    </w:p>
    <w:p w14:paraId="379A35C2">
      <w:pPr>
        <w:spacing w:line="360" w:lineRule="auto"/>
        <w:rPr>
          <w:rFonts w:ascii="Merriweather" w:hAnsi="Merriweather" w:eastAsia="Merriweather" w:cs="Merriweather"/>
        </w:rPr>
      </w:pPr>
    </w:p>
    <w:p w14:paraId="320D25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ascii="Calibri" w:hAnsi="Calibri" w:eastAsia="Merriweather Light" w:cs="Calibri"/>
          <w:color w:val="000000"/>
          <w:sz w:val="22"/>
          <w:szCs w:val="22"/>
        </w:rPr>
      </w:pPr>
      <w:r>
        <w:rPr>
          <w:rFonts w:hint="default" w:ascii="Calibri" w:hAnsi="Calibri" w:eastAsia="Merriweather Light" w:cs="Calibri"/>
          <w:color w:val="000000"/>
          <w:sz w:val="22"/>
          <w:szCs w:val="22"/>
        </w:rPr>
        <w:t>Declaro, para os devidos fins, que</w:t>
      </w:r>
      <w:r>
        <w:rPr>
          <w:rFonts w:hint="default" w:ascii="Calibri" w:hAnsi="Calibri" w:eastAsia="Merriweather Light" w:cs="Calibri"/>
          <w:sz w:val="22"/>
          <w:szCs w:val="22"/>
        </w:rPr>
        <w:t xml:space="preserve"> eu, </w:t>
      </w:r>
      <w:r>
        <w:rPr>
          <w:rFonts w:hint="default" w:ascii="Calibri" w:hAnsi="Calibri" w:eastAsia="Merriweather Light" w:cs="Calibri"/>
          <w:color w:val="000000"/>
          <w:sz w:val="22"/>
          <w:szCs w:val="22"/>
        </w:rPr>
        <w:t>_______</w:t>
      </w:r>
      <w:r>
        <w:rPr>
          <w:rFonts w:hint="default" w:ascii="Calibri" w:hAnsi="Calibri" w:eastAsia="Merriweather Light" w:cs="Calibri"/>
          <w:color w:val="000000"/>
          <w:sz w:val="22"/>
          <w:szCs w:val="22"/>
          <w:lang w:val="pt-BR"/>
        </w:rPr>
        <w:t>________________</w:t>
      </w:r>
      <w:r>
        <w:rPr>
          <w:rFonts w:hint="default" w:ascii="Calibri" w:hAnsi="Calibri" w:eastAsia="Merriweather Light" w:cs="Calibri"/>
          <w:color w:val="000000"/>
          <w:sz w:val="22"/>
          <w:szCs w:val="22"/>
        </w:rPr>
        <w:t>________________, CPF ______</w:t>
      </w:r>
      <w:r>
        <w:rPr>
          <w:rFonts w:hint="default" w:ascii="Calibri" w:hAnsi="Calibri" w:eastAsia="Merriweather Light" w:cs="Calibri"/>
          <w:sz w:val="22"/>
          <w:szCs w:val="22"/>
        </w:rPr>
        <w:t>_</w:t>
      </w:r>
      <w:r>
        <w:rPr>
          <w:rFonts w:hint="default" w:ascii="Calibri" w:hAnsi="Calibri" w:eastAsia="Merriweather Light" w:cs="Calibri"/>
          <w:color w:val="000000"/>
          <w:sz w:val="22"/>
          <w:szCs w:val="22"/>
        </w:rPr>
        <w:t>_______, aluno (a) devidamente matriculado (a) na Universidade/Fundação/Instituto/Associação/Escola/Faculdade_____________________________________________________________</w:t>
      </w:r>
      <w:r>
        <w:rPr>
          <w:rFonts w:hint="default" w:ascii="Calibri" w:hAnsi="Calibri" w:eastAsia="Merriweather Light" w:cs="Calibri"/>
          <w:sz w:val="22"/>
          <w:szCs w:val="22"/>
        </w:rPr>
        <w:t xml:space="preserve"> </w:t>
      </w:r>
      <w:r>
        <w:rPr>
          <w:rFonts w:hint="default" w:ascii="Calibri" w:hAnsi="Calibri" w:eastAsia="Merriweather Light" w:cs="Calibri"/>
          <w:color w:val="000000"/>
          <w:sz w:val="22"/>
          <w:szCs w:val="22"/>
        </w:rPr>
        <w:t>no Programa de Pós-Graduação 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622DAE4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000000"/>
          <w:sz w:val="19"/>
          <w:szCs w:val="19"/>
        </w:rPr>
        <w:t>I –</w:t>
      </w:r>
      <w:r>
        <w:rPr>
          <w:rFonts w:hint="default" w:ascii="Calibri" w:hAnsi="Calibri" w:eastAsia="Merriweather Light" w:cs="Calibri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7E62B24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000000"/>
          <w:sz w:val="19"/>
          <w:szCs w:val="19"/>
        </w:rPr>
        <w:t>II –</w:t>
      </w:r>
      <w:r>
        <w:rPr>
          <w:rFonts w:hint="default" w:ascii="Calibri" w:hAnsi="Calibri" w:eastAsia="Merriweather Light" w:cs="Calibri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2B5F72A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000000"/>
          <w:sz w:val="19"/>
          <w:szCs w:val="19"/>
        </w:rPr>
        <w:t>III –</w:t>
      </w:r>
      <w:r>
        <w:rPr>
          <w:rFonts w:hint="default" w:ascii="Calibri" w:hAnsi="Calibri" w:eastAsia="Merriweather Light" w:cs="Calibri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07BEC83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000000"/>
          <w:sz w:val="19"/>
          <w:szCs w:val="19"/>
        </w:rPr>
        <w:t>VI –</w:t>
      </w:r>
      <w:r>
        <w:rPr>
          <w:rFonts w:hint="default" w:ascii="Calibri" w:hAnsi="Calibri" w:eastAsia="Merriweather Light" w:cs="Calibri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3D1495E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000000"/>
          <w:sz w:val="19"/>
          <w:szCs w:val="19"/>
        </w:rPr>
        <w:t xml:space="preserve">V </w:t>
      </w:r>
      <w:r>
        <w:rPr>
          <w:rFonts w:hint="default" w:ascii="Calibri" w:hAnsi="Calibri" w:eastAsia="Merriweather Light" w:cs="Calibri"/>
          <w:i/>
          <w:color w:val="000000"/>
          <w:sz w:val="19"/>
          <w:szCs w:val="19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14:paraId="59C71B7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000000"/>
          <w:sz w:val="19"/>
          <w:szCs w:val="19"/>
        </w:rPr>
        <w:t>VI-</w:t>
      </w:r>
      <w:r>
        <w:rPr>
          <w:rFonts w:hint="default" w:ascii="Calibri" w:hAnsi="Calibri" w:eastAsia="Merriweather Light" w:cs="Calibri"/>
          <w:i/>
          <w:color w:val="000000"/>
          <w:sz w:val="19"/>
          <w:szCs w:val="19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hint="default" w:ascii="Calibri" w:hAnsi="Calibri" w:eastAsia="Merriweather Light" w:cs="Calibri"/>
          <w:i/>
          <w:color w:val="162937"/>
          <w:sz w:val="19"/>
          <w:szCs w:val="19"/>
        </w:rPr>
        <w:t>informações na plataforma de concessão e acompanhamento de bolsas;</w:t>
      </w:r>
    </w:p>
    <w:p w14:paraId="4675F46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202124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202124"/>
          <w:sz w:val="19"/>
          <w:szCs w:val="19"/>
        </w:rPr>
        <w:t>VII –</w:t>
      </w:r>
      <w:r>
        <w:rPr>
          <w:rFonts w:hint="default" w:ascii="Calibri" w:hAnsi="Calibri" w:eastAsia="Merriweather Light" w:cs="Calibri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362D1E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202124"/>
          <w:sz w:val="19"/>
          <w:szCs w:val="19"/>
        </w:rPr>
        <w:t>VIII –</w:t>
      </w:r>
      <w:r>
        <w:rPr>
          <w:rFonts w:hint="default" w:ascii="Calibri" w:hAnsi="Calibri" w:eastAsia="Merriweather Light" w:cs="Calibri"/>
          <w:i/>
          <w:color w:val="202124"/>
          <w:sz w:val="19"/>
          <w:szCs w:val="19"/>
        </w:rPr>
        <w:t xml:space="preserve"> citar a </w:t>
      </w:r>
      <w:bookmarkStart w:id="0" w:name="_Hlk146895395"/>
      <w:r>
        <w:rPr>
          <w:rFonts w:hint="default" w:ascii="Calibri" w:hAnsi="Calibri" w:eastAsia="Merriweather Light" w:cs="Calibri"/>
          <w:i/>
          <w:iCs/>
          <w:color w:val="202124"/>
          <w:sz w:val="19"/>
          <w:szCs w:val="19"/>
        </w:rPr>
        <w:t>Coordenação de Aperfeiçoamento de Pessoal de Novel Superior - CAPES</w:t>
      </w:r>
      <w:r>
        <w:rPr>
          <w:rFonts w:hint="default" w:ascii="Calibri" w:hAnsi="Calibri" w:eastAsia="Merriweather Light" w:cs="Calibri"/>
          <w:i/>
          <w:color w:val="202124"/>
          <w:sz w:val="19"/>
          <w:szCs w:val="19"/>
        </w:rPr>
        <w:t xml:space="preserve"> </w:t>
      </w:r>
      <w:bookmarkEnd w:id="0"/>
      <w:r>
        <w:rPr>
          <w:rFonts w:hint="default" w:ascii="Calibri" w:hAnsi="Calibri" w:eastAsia="Merriweather Light" w:cs="Calibri"/>
          <w:i/>
          <w:color w:val="202124"/>
          <w:sz w:val="19"/>
          <w:szCs w:val="19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7BE4F45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  <w:r>
        <w:rPr>
          <w:rFonts w:hint="default" w:ascii="Calibri" w:hAnsi="Calibri" w:eastAsia="Merriweather Light" w:cs="Calibri"/>
          <w:b/>
          <w:i/>
          <w:color w:val="000000"/>
          <w:sz w:val="19"/>
          <w:szCs w:val="19"/>
        </w:rPr>
        <w:t>IX –</w:t>
      </w:r>
      <w:r>
        <w:rPr>
          <w:rFonts w:hint="default" w:ascii="Calibri" w:hAnsi="Calibri" w:eastAsia="Merriweather Light" w:cs="Calibri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55AD4FE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Calibri" w:hAnsi="Calibri" w:eastAsia="Merriweather Light" w:cs="Calibri"/>
          <w:i/>
          <w:color w:val="000000"/>
          <w:sz w:val="19"/>
          <w:szCs w:val="19"/>
        </w:rPr>
      </w:pPr>
    </w:p>
    <w:p w14:paraId="4949DD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jc w:val="both"/>
        <w:rPr>
          <w:rFonts w:hint="default" w:ascii="Calibri" w:hAnsi="Calibri" w:eastAsia="Merriweather Light" w:cs="Calibri"/>
          <w:sz w:val="24"/>
          <w:szCs w:val="24"/>
        </w:rPr>
      </w:pPr>
      <w:r>
        <w:rPr>
          <w:rFonts w:hint="default" w:ascii="Calibri" w:hAnsi="Calibri" w:eastAsia="Merriweather Light" w:cs="Calibri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 w14:paraId="31B470CF">
      <w:pPr>
        <w:spacing w:line="480" w:lineRule="auto"/>
        <w:rPr>
          <w:rFonts w:hint="default" w:ascii="Calibri" w:hAnsi="Calibri" w:eastAsia="Merriweather Light" w:cs="Calibri"/>
          <w:i/>
          <w:sz w:val="20"/>
          <w:szCs w:val="20"/>
        </w:rPr>
      </w:pPr>
    </w:p>
    <w:p w14:paraId="725895C7">
      <w:pPr>
        <w:spacing w:line="480" w:lineRule="auto"/>
        <w:rPr>
          <w:rFonts w:hint="default" w:ascii="Calibri" w:hAnsi="Calibri" w:eastAsia="Merriweather Light" w:cs="Calibri"/>
          <w:i/>
          <w:sz w:val="20"/>
          <w:szCs w:val="20"/>
        </w:rPr>
      </w:pPr>
      <w:r>
        <w:rPr>
          <w:rFonts w:hint="default" w:ascii="Calibri" w:hAnsi="Calibri" w:eastAsia="Merriweather Light" w:cs="Calibri"/>
          <w:i/>
          <w:sz w:val="20"/>
          <w:szCs w:val="20"/>
        </w:rPr>
        <w:t>Local e data: _______________________________________________</w:t>
      </w:r>
    </w:p>
    <w:p w14:paraId="2E2E77E3">
      <w:pPr>
        <w:spacing w:line="480" w:lineRule="auto"/>
        <w:rPr>
          <w:rFonts w:hint="default" w:ascii="Calibri" w:hAnsi="Calibri" w:eastAsia="Merriweather Light" w:cs="Calibri"/>
          <w:sz w:val="20"/>
          <w:szCs w:val="20"/>
        </w:rPr>
      </w:pPr>
      <w:r>
        <w:rPr>
          <w:rFonts w:hint="default" w:ascii="Calibri" w:hAnsi="Calibri" w:eastAsia="Merriweather Light" w:cs="Calibri"/>
          <w:i/>
          <w:sz w:val="20"/>
          <w:szCs w:val="20"/>
        </w:rPr>
        <w:t>Assinatura do(a) beneficiário(a) da bolsa:</w:t>
      </w:r>
      <w:r>
        <w:rPr>
          <w:rFonts w:hint="default" w:ascii="Calibri" w:hAnsi="Calibri" w:eastAsia="Merriweather Light" w:cs="Calibri"/>
          <w:sz w:val="20"/>
          <w:szCs w:val="20"/>
        </w:rPr>
        <w:t>_____________________</w:t>
      </w:r>
    </w:p>
    <w:p w14:paraId="47BA090B">
      <w:pPr>
        <w:rPr>
          <w:rFonts w:hint="default" w:ascii="Calibri" w:hAnsi="Calibri" w:eastAsia="Merriweather Light" w:cs="Calibri"/>
          <w:i/>
          <w:sz w:val="20"/>
          <w:szCs w:val="20"/>
        </w:rPr>
      </w:pPr>
    </w:p>
    <w:tbl>
      <w:tblPr>
        <w:tblStyle w:val="4"/>
        <w:tblW w:w="7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0"/>
      </w:tblGrid>
      <w:tr w14:paraId="32060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120" w:type="dxa"/>
          </w:tcPr>
          <w:p w14:paraId="79233ED7">
            <w:pPr>
              <w:jc w:val="center"/>
              <w:rPr>
                <w:rFonts w:hint="default" w:ascii="Calibri" w:hAnsi="Calibri" w:eastAsia="Merriweather Light" w:cs="Calibri"/>
              </w:rPr>
            </w:pPr>
            <w:r>
              <w:rPr>
                <w:rFonts w:hint="default" w:ascii="Calibri" w:hAnsi="Calibri" w:eastAsia="Merriweather Light" w:cs="Calibri"/>
                <w:i/>
              </w:rPr>
              <w:t>Coordenador(a) do Programa de Pós-Graduação</w:t>
            </w:r>
          </w:p>
          <w:p w14:paraId="11DACA62">
            <w:pPr>
              <w:jc w:val="center"/>
              <w:rPr>
                <w:rFonts w:hint="default" w:ascii="Calibri" w:hAnsi="Calibri" w:eastAsia="Merriweather Light" w:cs="Calibri"/>
              </w:rPr>
            </w:pPr>
          </w:p>
          <w:p w14:paraId="1192D364">
            <w:pPr>
              <w:jc w:val="center"/>
              <w:rPr>
                <w:rFonts w:hint="default" w:ascii="Calibri" w:hAnsi="Calibri" w:eastAsia="Merriweather Light" w:cs="Calibri"/>
              </w:rPr>
            </w:pPr>
            <w:r>
              <w:rPr>
                <w:rFonts w:hint="default" w:ascii="Calibri" w:hAnsi="Calibri" w:eastAsia="Merriweather Light" w:cs="Calibri"/>
                <w:i/>
              </w:rPr>
              <w:t>___________________________________</w:t>
            </w:r>
          </w:p>
          <w:p w14:paraId="48C4693C">
            <w:pPr>
              <w:jc w:val="center"/>
              <w:rPr>
                <w:rFonts w:hint="default" w:ascii="Calibri" w:hAnsi="Calibri" w:eastAsia="Merriweather Light" w:cs="Calibri"/>
                <w:sz w:val="20"/>
                <w:szCs w:val="20"/>
              </w:rPr>
            </w:pPr>
            <w:r>
              <w:rPr>
                <w:rFonts w:hint="default" w:ascii="Calibri" w:hAnsi="Calibri" w:eastAsia="Merriweather Light" w:cs="Calibri"/>
                <w:i/>
                <w:sz w:val="20"/>
                <w:szCs w:val="20"/>
              </w:rPr>
              <w:t>Carimbo e assinatura</w:t>
            </w:r>
          </w:p>
        </w:tc>
      </w:tr>
    </w:tbl>
    <w:p w14:paraId="6B61713F">
      <w:pPr>
        <w:spacing w:after="0" w:line="480" w:lineRule="auto"/>
        <w:jc w:val="center"/>
        <w:rPr>
          <w:rFonts w:ascii="Merriweather" w:hAnsi="Merriweather" w:eastAsia="Merriweather" w:cs="Merriweather"/>
          <w:b/>
          <w:bCs/>
          <w:iCs/>
          <w:sz w:val="24"/>
          <w:szCs w:val="24"/>
        </w:rPr>
      </w:pPr>
    </w:p>
    <w:p w14:paraId="37AC8DB7">
      <w:pPr>
        <w:spacing w:after="0" w:line="480" w:lineRule="auto"/>
        <w:jc w:val="center"/>
        <w:rPr>
          <w:rFonts w:ascii="Merriweather" w:hAnsi="Merriweather" w:eastAsia="Merriweather" w:cs="Merriweather"/>
          <w:b/>
          <w:bCs/>
          <w:iCs/>
          <w:sz w:val="24"/>
          <w:szCs w:val="24"/>
        </w:rPr>
      </w:pPr>
      <w:r>
        <w:rPr>
          <w:rFonts w:ascii="Arial" w:hAnsi="Arial" w:eastAsia="Arial"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35560</wp:posOffset>
            </wp:positionV>
            <wp:extent cx="497205" cy="496570"/>
            <wp:effectExtent l="0" t="0" r="17145" b="17780"/>
            <wp:wrapNone/>
            <wp:docPr id="1161468923" name="Imagem 1161468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68923" name="Imagem 11614689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E15D5">
      <w:pPr>
        <w:spacing w:after="0" w:line="240" w:lineRule="auto"/>
        <w:jc w:val="center"/>
        <w:rPr>
          <w:rFonts w:ascii="Merriweather" w:hAnsi="Merriweather" w:eastAsia="Merriweather" w:cs="Merriweather"/>
          <w:b/>
          <w:bCs/>
          <w:iCs/>
          <w:sz w:val="24"/>
          <w:szCs w:val="24"/>
        </w:rPr>
      </w:pPr>
    </w:p>
    <w:p w14:paraId="084F206F">
      <w:pPr>
        <w:spacing w:after="0" w:line="240" w:lineRule="auto"/>
        <w:jc w:val="center"/>
        <w:rPr>
          <w:rFonts w:ascii="Merriweather" w:hAnsi="Merriweather" w:eastAsia="Merriweather" w:cs="Merriweather"/>
          <w:b/>
          <w:bCs/>
          <w:iCs/>
          <w:sz w:val="24"/>
          <w:szCs w:val="24"/>
        </w:rPr>
      </w:pPr>
    </w:p>
    <w:p w14:paraId="58595576">
      <w:pPr>
        <w:spacing w:after="0" w:line="240" w:lineRule="auto"/>
        <w:jc w:val="center"/>
        <w:rPr>
          <w:rFonts w:hint="default" w:ascii="Calibri" w:hAnsi="Calibri" w:eastAsia="Merriweather" w:cs="Calibri"/>
          <w:b/>
          <w:bCs/>
          <w:iCs/>
          <w:sz w:val="20"/>
          <w:szCs w:val="20"/>
        </w:rPr>
      </w:pPr>
      <w:r>
        <w:rPr>
          <w:rFonts w:hint="default" w:ascii="Calibri" w:hAnsi="Calibri" w:eastAsia="Merriweather" w:cs="Calibri"/>
          <w:b/>
          <w:bCs/>
          <w:iCs/>
          <w:sz w:val="20"/>
          <w:szCs w:val="20"/>
        </w:rPr>
        <w:t>ANEXO III</w:t>
      </w:r>
    </w:p>
    <w:p w14:paraId="38FDF4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hint="default" w:ascii="Calibri" w:hAnsi="Calibri" w:eastAsia="Merriweather" w:cs="Calibri"/>
          <w:b/>
          <w:color w:val="000000"/>
          <w:sz w:val="20"/>
          <w:szCs w:val="20"/>
        </w:rPr>
      </w:pPr>
      <w:r>
        <w:rPr>
          <w:rFonts w:hint="default" w:ascii="Calibri" w:hAnsi="Calibri" w:eastAsia="Merriweather" w:cs="Calibri"/>
          <w:b/>
          <w:color w:val="000000"/>
          <w:sz w:val="20"/>
          <w:szCs w:val="20"/>
        </w:rPr>
        <w:t xml:space="preserve">DECLARAÇÃO DE ACÚMULOS </w:t>
      </w:r>
    </w:p>
    <w:p w14:paraId="1F0E76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Calibri" w:hAnsi="Calibri" w:eastAsia="Merriweather Light" w:cs="Calibri"/>
          <w:color w:val="000000"/>
          <w:sz w:val="20"/>
          <w:szCs w:val="20"/>
        </w:rPr>
      </w:pPr>
    </w:p>
    <w:p w14:paraId="08E02C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Calibri" w:hAnsi="Calibri" w:eastAsia="Merriweather Light" w:cs="Calibri"/>
          <w:color w:val="000000"/>
          <w:sz w:val="20"/>
          <w:szCs w:val="20"/>
        </w:rPr>
      </w:pPr>
      <w:r>
        <w:rPr>
          <w:rFonts w:hint="default" w:ascii="Calibri" w:hAnsi="Calibri" w:eastAsia="Merriweather Light" w:cs="Calibri"/>
          <w:color w:val="000000"/>
          <w:sz w:val="20"/>
          <w:szCs w:val="20"/>
        </w:rPr>
        <w:t>Declaro, para os devidos fins, que eu, _____</w:t>
      </w:r>
      <w:r>
        <w:rPr>
          <w:rFonts w:hint="default" w:ascii="Calibri" w:hAnsi="Calibri" w:eastAsia="Merriweather Light" w:cs="Calibri"/>
          <w:sz w:val="20"/>
          <w:szCs w:val="20"/>
        </w:rPr>
        <w:t>_</w:t>
      </w:r>
      <w:r>
        <w:rPr>
          <w:rFonts w:hint="default" w:ascii="Calibri" w:hAnsi="Calibri" w:eastAsia="Merriweather Light" w:cs="Calibri"/>
          <w:color w:val="000000"/>
          <w:sz w:val="20"/>
          <w:szCs w:val="20"/>
        </w:rPr>
        <w:t>________________________, CPF ____________</w:t>
      </w:r>
      <w:r>
        <w:rPr>
          <w:rFonts w:hint="default" w:ascii="Calibri" w:hAnsi="Calibri" w:eastAsia="Merriweather Light" w:cs="Calibri"/>
          <w:sz w:val="20"/>
          <w:szCs w:val="20"/>
        </w:rPr>
        <w:t>_</w:t>
      </w:r>
      <w:r>
        <w:rPr>
          <w:rFonts w:hint="default" w:ascii="Calibri" w:hAnsi="Calibri" w:eastAsia="Merriweather Light" w:cs="Calibri"/>
          <w:color w:val="000000"/>
          <w:sz w:val="20"/>
          <w:szCs w:val="20"/>
        </w:rPr>
        <w:t>_, aluno (a) devidamente matriculado (a) da</w:t>
      </w:r>
      <w:r>
        <w:rPr>
          <w:rFonts w:hint="default" w:ascii="Calibri" w:hAnsi="Calibri" w:eastAsia="Merriweather Light" w:cs="Calibri"/>
          <w:sz w:val="20"/>
          <w:szCs w:val="20"/>
        </w:rPr>
        <w:t xml:space="preserve"> </w:t>
      </w:r>
      <w:r>
        <w:rPr>
          <w:rFonts w:hint="default" w:ascii="Calibri" w:hAnsi="Calibri" w:eastAsia="Merriweather Light" w:cs="Calibri"/>
          <w:color w:val="000000"/>
          <w:sz w:val="20"/>
          <w:szCs w:val="20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>
        <w:rPr>
          <w:rFonts w:hint="default" w:ascii="Calibri" w:hAnsi="Calibri" w:eastAsia="Merriweather Light" w:cs="Calibri"/>
          <w:sz w:val="20"/>
          <w:szCs w:val="20"/>
        </w:rPr>
        <w:t>_</w:t>
      </w:r>
      <w:r>
        <w:rPr>
          <w:rFonts w:hint="default" w:ascii="Calibri" w:hAnsi="Calibri" w:eastAsia="Merriweather Light" w:cs="Calibri"/>
          <w:color w:val="000000"/>
          <w:sz w:val="20"/>
          <w:szCs w:val="20"/>
        </w:rPr>
        <w:t>___, em atenção à Portaria nº 133, de 10 de julho de 2023, informo que possuo vínculo empregatício ou outros rendimentos, conforme declarado abaixo:</w:t>
      </w:r>
    </w:p>
    <w:p w14:paraId="69FECD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2"/>
        <w:rPr>
          <w:rFonts w:hint="default" w:ascii="Calibri" w:hAnsi="Calibri" w:eastAsia="Merriweather Light" w:cs="Calibri"/>
          <w:sz w:val="20"/>
          <w:szCs w:val="20"/>
        </w:rPr>
      </w:pPr>
      <w:r>
        <w:rPr>
          <w:rFonts w:hint="default" w:ascii="Calibri" w:hAnsi="Calibri" w:eastAsia="Calibri" w:cs="Calibri"/>
          <w:b/>
          <w:sz w:val="20"/>
          <w:szCs w:val="20"/>
        </w:rPr>
        <w:t xml:space="preserve">☐   </w:t>
      </w:r>
      <w:r>
        <w:rPr>
          <w:rFonts w:hint="default" w:ascii="Calibri" w:hAnsi="Calibri" w:eastAsia="Merriweather Light" w:cs="Calibri"/>
          <w:color w:val="000000"/>
          <w:sz w:val="20"/>
          <w:szCs w:val="20"/>
        </w:rPr>
        <w:t>Cadastramento de bolsa</w:t>
      </w:r>
      <w:r>
        <w:rPr>
          <w:rFonts w:hint="default" w:ascii="Calibri" w:hAnsi="Calibri" w:eastAsia="Calibri" w:cs="Calibri"/>
          <w:b/>
          <w:sz w:val="20"/>
          <w:szCs w:val="20"/>
        </w:rPr>
        <w:t xml:space="preserve">          ☐   </w:t>
      </w:r>
      <w:r>
        <w:rPr>
          <w:rFonts w:hint="default" w:ascii="Calibri" w:hAnsi="Calibri" w:eastAsia="Merriweather Light" w:cs="Calibri"/>
          <w:color w:val="000000"/>
          <w:sz w:val="20"/>
          <w:szCs w:val="20"/>
        </w:rPr>
        <w:t>Atualização de bolsa Processo SCBA nº__________</w:t>
      </w:r>
    </w:p>
    <w:p w14:paraId="697D586D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Calibri" w:hAnsi="Calibri" w:eastAsia="Merriweather" w:cs="Calibri"/>
          <w:b/>
          <w:color w:val="000000"/>
          <w:sz w:val="20"/>
          <w:szCs w:val="20"/>
        </w:rPr>
      </w:pPr>
      <w:r>
        <w:rPr>
          <w:rFonts w:hint="default" w:ascii="Calibri" w:hAnsi="Calibri" w:eastAsia="Merriweather" w:cs="Calibri"/>
          <w:b/>
          <w:color w:val="000000"/>
          <w:sz w:val="20"/>
          <w:szCs w:val="20"/>
        </w:rPr>
        <w:t>Atividades Remuneradas:</w:t>
      </w:r>
    </w:p>
    <w:p w14:paraId="08B648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rPr>
          <w:rFonts w:ascii="Merriweather" w:hAnsi="Merriweather" w:eastAsia="Merriweather" w:cs="Merriweather"/>
          <w:b/>
          <w:sz w:val="16"/>
          <w:szCs w:val="16"/>
        </w:rPr>
      </w:pPr>
    </w:p>
    <w:tbl>
      <w:tblPr>
        <w:tblStyle w:val="4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55"/>
        <w:gridCol w:w="429"/>
        <w:gridCol w:w="2223"/>
        <w:gridCol w:w="2313"/>
        <w:gridCol w:w="2991"/>
      </w:tblGrid>
      <w:tr w14:paraId="1473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6"/>
            <w:shd w:val="clear" w:color="auto" w:fill="D9D9D9"/>
          </w:tcPr>
          <w:p w14:paraId="53F90C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</w:rPr>
              <w:t>Tipo de Vínculo 1</w:t>
            </w:r>
          </w:p>
        </w:tc>
      </w:tr>
      <w:tr w14:paraId="653AF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2FD419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76D75E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hAnsi="Merriweather Light" w:eastAsia="Calibri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3F3EAA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22F2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45C53B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3A9445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14:paraId="17AB3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21FE0D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A4CDA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616E22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5939C0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  <w:tr w14:paraId="181D8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1E34A8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6543F3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7AEB51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</w:tcPr>
          <w:p w14:paraId="309D28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</w:tbl>
    <w:p w14:paraId="3F2C05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color w:val="000000"/>
        </w:rPr>
      </w:pPr>
    </w:p>
    <w:tbl>
      <w:tblPr>
        <w:tblStyle w:val="4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55"/>
        <w:gridCol w:w="429"/>
        <w:gridCol w:w="2223"/>
        <w:gridCol w:w="2313"/>
        <w:gridCol w:w="2991"/>
      </w:tblGrid>
      <w:tr w14:paraId="405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6"/>
            <w:shd w:val="clear" w:color="auto" w:fill="D9D9D9"/>
          </w:tcPr>
          <w:p w14:paraId="16D68F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</w:rPr>
              <w:t>Tipo de Vínculo 2</w:t>
            </w:r>
          </w:p>
        </w:tc>
      </w:tr>
      <w:tr w14:paraId="7079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4DB3B0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18583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hAnsi="Merriweather Light" w:eastAsia="Calibri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7A0417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0A0472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67B496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160C49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14:paraId="33559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062476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3FE762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2ABC2B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0FDD2E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  <w:tr w14:paraId="60AE6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757B37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130211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517375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</w:tcPr>
          <w:p w14:paraId="557ABC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</w:tbl>
    <w:p w14:paraId="1E45DA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color w:val="000000"/>
        </w:rPr>
      </w:pPr>
    </w:p>
    <w:tbl>
      <w:tblPr>
        <w:tblStyle w:val="4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55"/>
        <w:gridCol w:w="429"/>
        <w:gridCol w:w="2223"/>
        <w:gridCol w:w="2313"/>
        <w:gridCol w:w="2991"/>
      </w:tblGrid>
      <w:tr w14:paraId="262A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6"/>
            <w:shd w:val="clear" w:color="auto" w:fill="D9D9D9"/>
          </w:tcPr>
          <w:p w14:paraId="78E5E2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</w:rPr>
              <w:t>Tipo de Vínculo 3</w:t>
            </w:r>
          </w:p>
        </w:tc>
      </w:tr>
      <w:tr w14:paraId="50A8D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3E483F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74A938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hAnsi="Merriweather Light" w:eastAsia="Calibri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AF172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3BBF0D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2B6EE1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7C236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14:paraId="1C5A2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79976F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418E86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13D063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3C802D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  <w:tr w14:paraId="05C0E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4A071F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0E4A6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565CD1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</w:tcPr>
          <w:p w14:paraId="41D439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</w:tbl>
    <w:p w14:paraId="549F08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ascii="Merriweather Light" w:hAnsi="Merriweather Light" w:eastAsia="Merriweather Light" w:cs="Merriweather Light"/>
          <w:sz w:val="20"/>
          <w:szCs w:val="20"/>
        </w:rPr>
        <w:t>* Utilizar nº CNAE anexo</w:t>
      </w:r>
    </w:p>
    <w:p w14:paraId="741B08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4C1AE09E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ascii="Merriweather" w:hAnsi="Merriweather" w:eastAsia="Merriweather" w:cs="Merriweather"/>
          <w:b/>
          <w:color w:val="000000"/>
          <w:sz w:val="24"/>
          <w:szCs w:val="24"/>
        </w:rPr>
        <w:t>Outros Rendimentos</w:t>
      </w:r>
    </w:p>
    <w:p w14:paraId="3E27FB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rPr>
          <w:rFonts w:ascii="Merriweather" w:hAnsi="Merriweather" w:eastAsia="Merriweather" w:cs="Merriweather"/>
          <w:b/>
          <w:sz w:val="16"/>
          <w:szCs w:val="16"/>
        </w:rPr>
      </w:pPr>
    </w:p>
    <w:tbl>
      <w:tblPr>
        <w:tblStyle w:val="4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2652"/>
        <w:gridCol w:w="2652"/>
        <w:gridCol w:w="2652"/>
      </w:tblGrid>
      <w:tr w14:paraId="1EA7D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  <w:shd w:val="clear" w:color="auto" w:fill="D9D9D9"/>
          </w:tcPr>
          <w:p w14:paraId="1EE6FD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</w:rPr>
              <w:t>Informar os outros rendimentos que possui:</w:t>
            </w:r>
          </w:p>
        </w:tc>
      </w:tr>
      <w:tr w14:paraId="28B4C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</w:tcPr>
          <w:p w14:paraId="275FFE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1-</w:t>
            </w:r>
          </w:p>
        </w:tc>
      </w:tr>
      <w:tr w14:paraId="7D17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shd w:val="clear" w:color="auto" w:fill="EFEFEF"/>
          </w:tcPr>
          <w:p w14:paraId="3A6E65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</w:tcPr>
          <w:p w14:paraId="382DD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519A59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Fim da Atividade:</w:t>
            </w:r>
          </w:p>
        </w:tc>
        <w:tc>
          <w:tcPr>
            <w:tcW w:w="2652" w:type="dxa"/>
          </w:tcPr>
          <w:p w14:paraId="296E07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  <w:tr w14:paraId="7B0E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</w:tcPr>
          <w:p w14:paraId="7ADFE9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2-</w:t>
            </w:r>
          </w:p>
        </w:tc>
      </w:tr>
      <w:tr w14:paraId="42093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shd w:val="clear" w:color="auto" w:fill="EFEFEF"/>
          </w:tcPr>
          <w:p w14:paraId="6BD041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</w:tcPr>
          <w:p w14:paraId="2F76B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79179C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Fim da Atividade:</w:t>
            </w:r>
          </w:p>
        </w:tc>
        <w:tc>
          <w:tcPr>
            <w:tcW w:w="2652" w:type="dxa"/>
          </w:tcPr>
          <w:p w14:paraId="19DCAD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  <w:tr w14:paraId="7A952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</w:tcPr>
          <w:p w14:paraId="759BF1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3-</w:t>
            </w:r>
          </w:p>
        </w:tc>
      </w:tr>
      <w:tr w14:paraId="6D6E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shd w:val="clear" w:color="auto" w:fill="EFEFEF"/>
          </w:tcPr>
          <w:p w14:paraId="460C7D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</w:tcPr>
          <w:p w14:paraId="6830ED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38176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</w:rPr>
              <w:t>Fim da Atividade:</w:t>
            </w:r>
          </w:p>
        </w:tc>
        <w:tc>
          <w:tcPr>
            <w:tcW w:w="2652" w:type="dxa"/>
          </w:tcPr>
          <w:p w14:paraId="74D012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erriweather Light" w:hAnsi="Merriweather Light" w:eastAsia="Merriweather Light" w:cs="Merriweather Light"/>
                <w:color w:val="000000"/>
              </w:rPr>
            </w:pPr>
          </w:p>
        </w:tc>
      </w:tr>
    </w:tbl>
    <w:p w14:paraId="64EE52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25EB8F7D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ascii="Merriweather" w:hAnsi="Merriweather" w:eastAsia="Merriweather" w:cs="Merriweather"/>
          <w:b/>
          <w:color w:val="000000"/>
          <w:sz w:val="24"/>
          <w:szCs w:val="24"/>
        </w:rPr>
        <w:t>Bolsas Declaratórias</w:t>
      </w:r>
    </w:p>
    <w:p w14:paraId="04539B03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1" w:leftChars="0" w:hanging="191" w:hangingChars="91"/>
        <w:jc w:val="both"/>
        <w:textAlignment w:val="auto"/>
        <w:rPr>
          <w:rFonts w:ascii="Merriweather Light" w:hAnsi="Merriweather Light" w:eastAsia="Merriweather Light" w:cs="Merriweather Light"/>
          <w:sz w:val="21"/>
          <w:szCs w:val="21"/>
        </w:rPr>
      </w:pPr>
      <w:r>
        <w:rPr>
          <w:rFonts w:ascii="Merriweather Light" w:hAnsi="Merriweather Light" w:eastAsia="Merriweather Light" w:cs="Merriweather Light"/>
          <w:color w:val="000000"/>
          <w:sz w:val="21"/>
          <w:szCs w:val="21"/>
        </w:rPr>
        <w:t xml:space="preserve">Acumulará essa bolsa Capes com outra bolsa, nacional ou internacional, de mesmo nível, financiada com </w:t>
      </w:r>
      <w:r>
        <w:rPr>
          <w:rFonts w:ascii="Merriweather Light" w:hAnsi="Merriweather Light" w:eastAsia="Merriweather Light" w:cs="Merriweather Light"/>
          <w:color w:val="000000"/>
          <w:sz w:val="21"/>
          <w:szCs w:val="21"/>
          <w:highlight w:val="white"/>
        </w:rPr>
        <w:t>recursos públicos federais?</w:t>
      </w:r>
    </w:p>
    <w:p w14:paraId="166E83A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jc w:val="both"/>
        <w:textAlignment w:val="auto"/>
        <w:rPr>
          <w:rFonts w:ascii="Merriweather" w:hAnsi="Merriweather" w:eastAsia="Merriweather" w:cs="Merriweather"/>
          <w:b/>
          <w:sz w:val="21"/>
          <w:szCs w:val="21"/>
          <w:highlight w:val="white"/>
        </w:rPr>
      </w:pP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Merriweather" w:hAnsi="Merriweather" w:eastAsia="Merriweather" w:cs="Merriweather"/>
          <w:b/>
          <w:color w:val="000000"/>
          <w:sz w:val="21"/>
          <w:szCs w:val="21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>S</w:t>
      </w:r>
      <w:r>
        <w:rPr>
          <w:rFonts w:ascii="Merriweather" w:hAnsi="Merriweather" w:eastAsia="Merriweather" w:cs="Merriweather"/>
          <w:b/>
          <w:color w:val="000000"/>
          <w:sz w:val="21"/>
          <w:szCs w:val="21"/>
          <w:highlight w:val="white"/>
        </w:rPr>
        <w:t xml:space="preserve">im  </w:t>
      </w:r>
      <w:r>
        <w:rPr>
          <w:rFonts w:ascii="Merriweather" w:hAnsi="Merriweather" w:eastAsia="Merriweather" w:cs="Merriweather"/>
          <w:b/>
          <w:color w:val="000000"/>
          <w:sz w:val="21"/>
          <w:szCs w:val="21"/>
          <w:highlight w:val="white"/>
        </w:rPr>
        <w:tab/>
      </w: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Calibri" w:hAnsi="Calibri" w:eastAsia="Calibri" w:cs="Calibri"/>
          <w:b/>
          <w:sz w:val="21"/>
          <w:szCs w:val="21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>Não</w:t>
      </w:r>
    </w:p>
    <w:p w14:paraId="1B77262C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1" w:leftChars="0" w:hanging="191" w:hangingChars="91"/>
        <w:jc w:val="both"/>
        <w:textAlignment w:val="auto"/>
        <w:rPr>
          <w:rFonts w:ascii="Merriweather Light" w:hAnsi="Merriweather Light" w:eastAsia="Merriweather Light" w:cs="Merriweather Light"/>
          <w:sz w:val="21"/>
          <w:szCs w:val="21"/>
        </w:rPr>
      </w:pPr>
      <w:r>
        <w:rPr>
          <w:rFonts w:ascii="Merriweather Light" w:hAnsi="Merriweather Light" w:eastAsia="Merriweather Light" w:cs="Merriweather Light"/>
          <w:color w:val="000000"/>
          <w:sz w:val="21"/>
          <w:szCs w:val="21"/>
          <w:highlight w:val="white"/>
        </w:rPr>
        <w:t>Acumulará essa bolsa Capes com outra bolsa, nacional ou internacional, cuja legislação vigente vede expressamente o acúmulo?</w:t>
      </w:r>
      <w:r>
        <w:rPr>
          <w:rFonts w:ascii="Merriweather" w:hAnsi="Merriweather" w:eastAsia="Merriweather" w:cs="Merriweather"/>
          <w:b/>
          <w:color w:val="000000"/>
          <w:sz w:val="21"/>
          <w:szCs w:val="21"/>
          <w:highlight w:val="white"/>
        </w:rPr>
        <w:t xml:space="preserve"> </w:t>
      </w:r>
    </w:p>
    <w:p w14:paraId="073FA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jc w:val="both"/>
        <w:textAlignment w:val="auto"/>
        <w:rPr>
          <w:rFonts w:ascii="Calibri" w:hAnsi="Calibri" w:eastAsia="Calibri" w:cs="Calibri"/>
          <w:b/>
          <w:sz w:val="21"/>
          <w:szCs w:val="21"/>
          <w:highlight w:val="white"/>
        </w:rPr>
      </w:pP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 xml:space="preserve">   Sim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ab/>
      </w: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Calibri" w:hAnsi="Calibri" w:eastAsia="Calibri" w:cs="Calibri"/>
          <w:b/>
          <w:sz w:val="21"/>
          <w:szCs w:val="21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>Não</w:t>
      </w:r>
    </w:p>
    <w:p w14:paraId="2C1766AF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1" w:leftChars="0" w:hanging="191" w:hangingChars="91"/>
        <w:jc w:val="both"/>
        <w:textAlignment w:val="auto"/>
        <w:rPr>
          <w:rFonts w:ascii="Merriweather Light" w:hAnsi="Merriweather Light" w:eastAsia="Merriweather Light" w:cs="Merriweather Light"/>
          <w:sz w:val="21"/>
          <w:szCs w:val="21"/>
        </w:rPr>
      </w:pPr>
      <w:r>
        <w:rPr>
          <w:rFonts w:ascii="Merriweather Light" w:hAnsi="Merriweather Light" w:eastAsia="Merriweather Light" w:cs="Merriweather Light"/>
          <w:color w:val="000000"/>
          <w:sz w:val="21"/>
          <w:szCs w:val="21"/>
          <w:highlight w:val="white"/>
        </w:rPr>
        <w:t xml:space="preserve">Acumulará essa bolsa Capes com outra bolsa, nacional ou internacional, de mesmo nível, financiada com recursos não federais? </w:t>
      </w:r>
    </w:p>
    <w:p w14:paraId="528DC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jc w:val="both"/>
        <w:textAlignment w:val="auto"/>
        <w:rPr>
          <w:rFonts w:ascii="Merriweather" w:hAnsi="Merriweather" w:eastAsia="Merriweather" w:cs="Merriweather"/>
          <w:b/>
          <w:sz w:val="21"/>
          <w:szCs w:val="21"/>
          <w:highlight w:val="white"/>
        </w:rPr>
      </w:pP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 xml:space="preserve">   Sim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ab/>
      </w: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Calibri" w:hAnsi="Calibri" w:eastAsia="Calibri" w:cs="Calibri"/>
          <w:b/>
          <w:sz w:val="21"/>
          <w:szCs w:val="21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>Não</w:t>
      </w:r>
    </w:p>
    <w:p w14:paraId="6EB23DCE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1" w:leftChars="0" w:hanging="191" w:hangingChars="91"/>
        <w:jc w:val="both"/>
        <w:textAlignment w:val="auto"/>
        <w:rPr>
          <w:rFonts w:ascii="Merriweather Light" w:hAnsi="Merriweather Light" w:eastAsia="Merriweather Light" w:cs="Merriweather Light"/>
          <w:sz w:val="21"/>
          <w:szCs w:val="21"/>
        </w:rPr>
      </w:pPr>
      <w:r>
        <w:rPr>
          <w:rFonts w:ascii="Merriweather Light" w:hAnsi="Merriweather Light" w:eastAsia="Merriweather Light" w:cs="Merriweather Light"/>
          <w:color w:val="000000"/>
          <w:sz w:val="21"/>
          <w:szCs w:val="21"/>
          <w:highlight w:val="white"/>
        </w:rPr>
        <w:t>Acumulará essa bolsa Capes com outra bolsa, nacional ou internacional, que não seja de mesmo nível?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 xml:space="preserve"> </w:t>
      </w:r>
      <w:r>
        <w:rPr>
          <w:rFonts w:ascii="Merriweather Light" w:hAnsi="Merriweather Light" w:eastAsia="Merriweather Light" w:cs="Merriweather Light"/>
          <w:sz w:val="21"/>
          <w:szCs w:val="21"/>
          <w:highlight w:val="white"/>
        </w:rPr>
        <w:t xml:space="preserve"> </w:t>
      </w:r>
    </w:p>
    <w:p w14:paraId="1FB47072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/>
        <w:jc w:val="both"/>
        <w:textAlignment w:val="auto"/>
        <w:rPr>
          <w:rFonts w:ascii="Merriweather" w:hAnsi="Merriweather" w:eastAsia="Merriweather" w:cs="Merriweather"/>
          <w:b/>
          <w:sz w:val="21"/>
          <w:szCs w:val="21"/>
        </w:rPr>
      </w:pP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 xml:space="preserve">   Sim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ab/>
      </w:r>
      <w:r>
        <w:rPr>
          <w:rFonts w:ascii="Segoe UI Symbol" w:hAnsi="Segoe UI Symbol" w:eastAsia="Calibri" w:cs="Segoe UI Symbol"/>
          <w:b/>
          <w:sz w:val="21"/>
          <w:szCs w:val="21"/>
          <w:highlight w:val="white"/>
        </w:rPr>
        <w:t>☐</w:t>
      </w:r>
      <w:r>
        <w:rPr>
          <w:rFonts w:ascii="Calibri" w:hAnsi="Calibri" w:eastAsia="Calibri" w:cs="Calibri"/>
          <w:b/>
          <w:sz w:val="21"/>
          <w:szCs w:val="21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1"/>
          <w:szCs w:val="21"/>
          <w:highlight w:val="white"/>
        </w:rPr>
        <w:t>Não</w:t>
      </w:r>
    </w:p>
    <w:p w14:paraId="0F56CE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rPr>
          <w:rFonts w:ascii="Merriweather Light" w:hAnsi="Merriweather Light" w:eastAsia="Merriweather Light" w:cs="Merriweather Light"/>
          <w:i/>
          <w:color w:val="000000"/>
          <w:sz w:val="20"/>
          <w:szCs w:val="20"/>
        </w:rPr>
      </w:pPr>
      <w:r>
        <w:rPr>
          <w:rFonts w:ascii="Merriweather Light" w:hAnsi="Merriweather Light" w:eastAsia="Merriweather Light" w:cs="Merriweather Light"/>
          <w:color w:val="000000"/>
          <w:sz w:val="21"/>
          <w:szCs w:val="21"/>
        </w:rPr>
        <w:br w:type="textWrapping"/>
      </w:r>
      <w:r>
        <w:rPr>
          <w:rFonts w:ascii="Merriweather Light" w:hAnsi="Merriweather Light" w:eastAsia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hAnsi="Merriweather Light" w:eastAsia="Merriweather Light" w:cs="Merriweather Light"/>
          <w:i/>
          <w:sz w:val="20"/>
          <w:szCs w:val="20"/>
        </w:rPr>
        <w:t xml:space="preserve"> </w:t>
      </w:r>
      <w:r>
        <w:rPr>
          <w:rFonts w:ascii="Merriweather Light" w:hAnsi="Merriweather Light" w:eastAsia="Merriweather Light" w:cs="Merriweather Light"/>
          <w:i/>
          <w:color w:val="000000"/>
          <w:sz w:val="20"/>
          <w:szCs w:val="20"/>
        </w:rPr>
        <w:t>_________________________________________________________________</w:t>
      </w:r>
    </w:p>
    <w:p w14:paraId="1040F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Merriweather Light" w:hAnsi="Merriweather Light" w:eastAsia="Merriweather Light" w:cs="Merriweather Light"/>
          <w:color w:val="000000"/>
          <w:sz w:val="20"/>
          <w:szCs w:val="20"/>
        </w:rPr>
      </w:pPr>
      <w:r>
        <w:rPr>
          <w:rFonts w:ascii="Merriweather Light" w:hAnsi="Merriweather Light" w:eastAsia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hAnsi="Merriweather Light" w:eastAsia="Merriweather Light" w:cs="Merriweather Light"/>
          <w:color w:val="000000"/>
          <w:sz w:val="20"/>
          <w:szCs w:val="20"/>
        </w:rPr>
        <w:t>________________________________________</w:t>
      </w:r>
    </w:p>
    <w:p w14:paraId="405B3B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Merriweather Light" w:hAnsi="Merriweather Light" w:eastAsia="Merriweather Light" w:cs="Merriweather Light"/>
          <w:i/>
          <w:color w:val="000000"/>
          <w:sz w:val="22"/>
          <w:szCs w:val="22"/>
        </w:rPr>
      </w:pPr>
      <w:r>
        <w:rPr>
          <w:rFonts w:ascii="Segoe UI Symbol" w:hAnsi="Segoe UI Symbol" w:eastAsia="Calibri" w:cs="Segoe UI Symbol"/>
          <w:b/>
          <w:sz w:val="22"/>
          <w:szCs w:val="22"/>
          <w:highlight w:val="white"/>
        </w:rPr>
        <w:t>☐</w:t>
      </w:r>
      <w:r>
        <w:rPr>
          <w:rFonts w:ascii="Calibri" w:hAnsi="Calibri" w:eastAsia="Calibri" w:cs="Calibri"/>
          <w:b/>
          <w:sz w:val="22"/>
          <w:szCs w:val="22"/>
          <w:highlight w:val="white"/>
        </w:rPr>
        <w:t xml:space="preserve"> </w:t>
      </w:r>
      <w:r>
        <w:rPr>
          <w:rFonts w:ascii="Merriweather" w:hAnsi="Merriweather" w:eastAsia="Merriweather" w:cs="Merriweather"/>
          <w:b/>
          <w:color w:val="000000"/>
          <w:sz w:val="22"/>
          <w:szCs w:val="22"/>
        </w:rPr>
        <w:t>Os acúmulos registrados acima estão de acordo com os critérios de acúmulo previstos no regulamento da Instituição de ensino e pesquisa ou PP</w:t>
      </w:r>
      <w:r>
        <w:rPr>
          <w:rFonts w:ascii="Merriweather" w:hAnsi="Merriweather" w:eastAsia="Merriweather" w:cs="Merriweather"/>
          <w:b/>
          <w:i/>
          <w:color w:val="000000"/>
          <w:sz w:val="22"/>
          <w:szCs w:val="22"/>
        </w:rPr>
        <w:t>G</w:t>
      </w:r>
      <w:r>
        <w:rPr>
          <w:rFonts w:ascii="Merriweather Light" w:hAnsi="Merriweather Light" w:eastAsia="Merriweather Light" w:cs="Merriweather Light"/>
          <w:i/>
          <w:sz w:val="22"/>
          <w:szCs w:val="22"/>
        </w:rPr>
        <w:t>.</w:t>
      </w:r>
    </w:p>
    <w:p w14:paraId="0717E3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Merriweather Light" w:hAnsi="Merriweather Light" w:eastAsia="Merriweather Light" w:cs="Merriweather Light"/>
          <w:i/>
          <w:sz w:val="24"/>
          <w:szCs w:val="24"/>
        </w:rPr>
      </w:pPr>
    </w:p>
    <w:tbl>
      <w:tblPr>
        <w:tblStyle w:val="4"/>
        <w:tblW w:w="7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6"/>
      </w:tblGrid>
      <w:tr w14:paraId="5237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16" w:type="dxa"/>
          </w:tcPr>
          <w:p w14:paraId="3A8603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</w:rPr>
            </w:pPr>
          </w:p>
          <w:p w14:paraId="424B5E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i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i/>
                <w:color w:val="000000"/>
              </w:rPr>
              <w:t>Coordenador(a) do Programa de Pós-Graduação</w:t>
            </w:r>
          </w:p>
          <w:p w14:paraId="65FBB3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i/>
                <w:color w:val="000000"/>
              </w:rPr>
            </w:pPr>
          </w:p>
          <w:p w14:paraId="21C84A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i/>
                <w:color w:val="000000"/>
              </w:rPr>
            </w:pPr>
            <w:r>
              <w:rPr>
                <w:rFonts w:ascii="Merriweather Light" w:hAnsi="Merriweather Light" w:eastAsia="Merriweather Light" w:cs="Merriweather Light"/>
                <w:i/>
                <w:color w:val="000000"/>
              </w:rPr>
              <w:t>___________________________________</w:t>
            </w:r>
          </w:p>
          <w:p w14:paraId="1BDB96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1F0CB7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erriweather Light" w:hAnsi="Merriweather Light" w:eastAsia="Merriweather Light" w:cs="Merriweather Light"/>
          <w:sz w:val="24"/>
          <w:szCs w:val="24"/>
        </w:rPr>
        <w:drawing>
          <wp:inline distT="114300" distB="114300" distL="114300" distR="114300">
            <wp:extent cx="6645275" cy="9410700"/>
            <wp:effectExtent l="0" t="0" r="0" b="0"/>
            <wp:docPr id="5326416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4161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09" w:right="715" w:bottom="707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erriweather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Merriweather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4B779"/>
    <w:multiLevelType w:val="singleLevel"/>
    <w:tmpl w:val="C6F4B77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193F2B56"/>
    <w:multiLevelType w:val="multilevel"/>
    <w:tmpl w:val="193F2B56"/>
    <w:lvl w:ilvl="0" w:tentative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6FC2A1A"/>
    <w:multiLevelType w:val="multilevel"/>
    <w:tmpl w:val="66FC2A1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7E"/>
    <w:rsid w:val="0000469D"/>
    <w:rsid w:val="0001109D"/>
    <w:rsid w:val="00017544"/>
    <w:rsid w:val="00040503"/>
    <w:rsid w:val="00072A47"/>
    <w:rsid w:val="00076D86"/>
    <w:rsid w:val="00090712"/>
    <w:rsid w:val="000A3CE5"/>
    <w:rsid w:val="000B2F94"/>
    <w:rsid w:val="000B7954"/>
    <w:rsid w:val="001025CD"/>
    <w:rsid w:val="001345BE"/>
    <w:rsid w:val="00150EEC"/>
    <w:rsid w:val="00171BF6"/>
    <w:rsid w:val="00173EDE"/>
    <w:rsid w:val="0019083A"/>
    <w:rsid w:val="001B1665"/>
    <w:rsid w:val="001D0075"/>
    <w:rsid w:val="001D0ABB"/>
    <w:rsid w:val="001F13F5"/>
    <w:rsid w:val="00223888"/>
    <w:rsid w:val="00253751"/>
    <w:rsid w:val="0025650C"/>
    <w:rsid w:val="002634AD"/>
    <w:rsid w:val="0026354F"/>
    <w:rsid w:val="00270F40"/>
    <w:rsid w:val="002725B4"/>
    <w:rsid w:val="00296865"/>
    <w:rsid w:val="00313267"/>
    <w:rsid w:val="00346FD6"/>
    <w:rsid w:val="00373ADD"/>
    <w:rsid w:val="003822B6"/>
    <w:rsid w:val="003879D6"/>
    <w:rsid w:val="00394AA5"/>
    <w:rsid w:val="003B783D"/>
    <w:rsid w:val="003E5E50"/>
    <w:rsid w:val="003F7E1D"/>
    <w:rsid w:val="0040711C"/>
    <w:rsid w:val="0048528D"/>
    <w:rsid w:val="00497418"/>
    <w:rsid w:val="004A500E"/>
    <w:rsid w:val="004D70E6"/>
    <w:rsid w:val="004E765B"/>
    <w:rsid w:val="004E7CF0"/>
    <w:rsid w:val="004F61D0"/>
    <w:rsid w:val="00526CC2"/>
    <w:rsid w:val="005331E7"/>
    <w:rsid w:val="00540411"/>
    <w:rsid w:val="0055341A"/>
    <w:rsid w:val="00573A05"/>
    <w:rsid w:val="005B7A1D"/>
    <w:rsid w:val="005C6600"/>
    <w:rsid w:val="005E55BC"/>
    <w:rsid w:val="00605E20"/>
    <w:rsid w:val="0060683D"/>
    <w:rsid w:val="00632ABA"/>
    <w:rsid w:val="00635E0C"/>
    <w:rsid w:val="00676581"/>
    <w:rsid w:val="006D6B20"/>
    <w:rsid w:val="006F687E"/>
    <w:rsid w:val="0070114F"/>
    <w:rsid w:val="007033D5"/>
    <w:rsid w:val="007063B3"/>
    <w:rsid w:val="00724E93"/>
    <w:rsid w:val="007622E9"/>
    <w:rsid w:val="00774CC4"/>
    <w:rsid w:val="00777966"/>
    <w:rsid w:val="007D1E39"/>
    <w:rsid w:val="007E23D4"/>
    <w:rsid w:val="00804AB7"/>
    <w:rsid w:val="008179B6"/>
    <w:rsid w:val="00834B51"/>
    <w:rsid w:val="00867642"/>
    <w:rsid w:val="0088307A"/>
    <w:rsid w:val="008B649B"/>
    <w:rsid w:val="008C3406"/>
    <w:rsid w:val="008C5492"/>
    <w:rsid w:val="008E4634"/>
    <w:rsid w:val="00921A45"/>
    <w:rsid w:val="00987339"/>
    <w:rsid w:val="009C5CE3"/>
    <w:rsid w:val="009D4939"/>
    <w:rsid w:val="00A15150"/>
    <w:rsid w:val="00A161BF"/>
    <w:rsid w:val="00A32B76"/>
    <w:rsid w:val="00A56007"/>
    <w:rsid w:val="00A56952"/>
    <w:rsid w:val="00A67346"/>
    <w:rsid w:val="00A71673"/>
    <w:rsid w:val="00A95201"/>
    <w:rsid w:val="00AC3FCD"/>
    <w:rsid w:val="00AD4E45"/>
    <w:rsid w:val="00B25258"/>
    <w:rsid w:val="00B27A1E"/>
    <w:rsid w:val="00B524EF"/>
    <w:rsid w:val="00B72E3F"/>
    <w:rsid w:val="00B951E9"/>
    <w:rsid w:val="00B9564E"/>
    <w:rsid w:val="00BB5958"/>
    <w:rsid w:val="00BF3008"/>
    <w:rsid w:val="00C22C87"/>
    <w:rsid w:val="00C231CC"/>
    <w:rsid w:val="00C2489B"/>
    <w:rsid w:val="00C55B4D"/>
    <w:rsid w:val="00C72F9E"/>
    <w:rsid w:val="00C86684"/>
    <w:rsid w:val="00CA2F2E"/>
    <w:rsid w:val="00CA352B"/>
    <w:rsid w:val="00CA62C8"/>
    <w:rsid w:val="00CB0180"/>
    <w:rsid w:val="00CB0C5B"/>
    <w:rsid w:val="00CE7C59"/>
    <w:rsid w:val="00CF2F91"/>
    <w:rsid w:val="00D26838"/>
    <w:rsid w:val="00D26E4E"/>
    <w:rsid w:val="00D2720B"/>
    <w:rsid w:val="00D35AFE"/>
    <w:rsid w:val="00D82E10"/>
    <w:rsid w:val="00D9269F"/>
    <w:rsid w:val="00D92AA5"/>
    <w:rsid w:val="00D953BA"/>
    <w:rsid w:val="00DC6B4E"/>
    <w:rsid w:val="00DD0E2E"/>
    <w:rsid w:val="00DF6696"/>
    <w:rsid w:val="00E01E96"/>
    <w:rsid w:val="00E21766"/>
    <w:rsid w:val="00E42AF5"/>
    <w:rsid w:val="00E704FD"/>
    <w:rsid w:val="00EC3F36"/>
    <w:rsid w:val="00EC6102"/>
    <w:rsid w:val="00EE434C"/>
    <w:rsid w:val="00F326F1"/>
    <w:rsid w:val="00F71212"/>
    <w:rsid w:val="00F71722"/>
    <w:rsid w:val="00F965C7"/>
    <w:rsid w:val="00FA1380"/>
    <w:rsid w:val="00FE34AB"/>
    <w:rsid w:val="1D494692"/>
    <w:rsid w:val="5089781F"/>
    <w:rsid w:val="660F5003"/>
    <w:rsid w:val="751F0834"/>
    <w:rsid w:val="78B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4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4">
    <w:name w:val="Assunto do comentário Char"/>
    <w:basedOn w:val="13"/>
    <w:link w:val="9"/>
    <w:semiHidden/>
    <w:uiPriority w:val="99"/>
    <w:rPr>
      <w:b/>
      <w:bCs/>
      <w:sz w:val="20"/>
      <w:szCs w:val="20"/>
    </w:rPr>
  </w:style>
  <w:style w:type="character" w:customStyle="1" w:styleId="1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customStyle="1" w:styleId="17">
    <w:name w:val="go"/>
    <w:basedOn w:val="3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Cabeçalho Char"/>
    <w:basedOn w:val="3"/>
    <w:link w:val="8"/>
    <w:qFormat/>
    <w:uiPriority w:val="99"/>
  </w:style>
  <w:style w:type="character" w:customStyle="1" w:styleId="20">
    <w:name w:val="Rodapé Char"/>
    <w:basedOn w:val="3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3942-DF3A-407E-8978-03043D9F9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1508</Words>
  <Characters>9628</Characters>
  <Lines>78</Lines>
  <Paragraphs>22</Paragraphs>
  <TotalTime>21</TotalTime>
  <ScaleCrop>false</ScaleCrop>
  <LinksUpToDate>false</LinksUpToDate>
  <CharactersWithSpaces>11171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2022-08-16T14:58:00Z</dcterms:created>
  <dc:creator>USUARIO</dc:creator>
  <cp:lastModifiedBy>Escola Básica Mestrado</cp:lastModifiedBy>
  <dcterms:modified xsi:type="dcterms:W3CDTF">2026-04-02T14:47:08Z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eyJoZGlkIjoiNzQ1NzZhMTJjZTEzMzM2MTZiMDkwYWJmMDMyYmFmOTYiLCJ1c2VySWQiOiIxNjY2ODE1MTYyMjk0In0=</vt:lpwstr>
  </property>
  <property fmtid="{D5CDD505-2E9C-101B-9397-08002B2CF9AE}" pid="3" name="KSOProductBuildVer">
    <vt:lpwstr>1046-12.1.0.25242</vt:lpwstr>
  </property>
  <property fmtid="{D5CDD505-2E9C-101B-9397-08002B2CF9AE}" pid="4" name="ICV">
    <vt:lpwstr>346C34B69B2342FEBB4B5992E29CA17D_13</vt:lpwstr>
  </property>
</Properties>
</file>